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2"/>
        <w:tblW w:w="11322" w:type="dxa"/>
        <w:tblLayout w:type="fixed"/>
        <w:tblLook w:val="0000" w:firstRow="0" w:lastRow="0" w:firstColumn="0" w:lastColumn="0" w:noHBand="0" w:noVBand="0"/>
      </w:tblPr>
      <w:tblGrid>
        <w:gridCol w:w="6204"/>
        <w:gridCol w:w="5118"/>
      </w:tblGrid>
      <w:tr w:rsidR="00102101" w:rsidRPr="000A7782" w:rsidTr="009C5359">
        <w:trPr>
          <w:trHeight w:val="1560"/>
        </w:trPr>
        <w:tc>
          <w:tcPr>
            <w:tcW w:w="6204" w:type="dxa"/>
          </w:tcPr>
          <w:p w:rsidR="00102101" w:rsidRPr="00102101" w:rsidRDefault="00102101" w:rsidP="00047780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18" w:type="dxa"/>
          </w:tcPr>
          <w:p w:rsidR="00102101" w:rsidRDefault="00102101" w:rsidP="0010210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Утверждаю:</w:t>
            </w:r>
          </w:p>
          <w:p w:rsidR="00102101" w:rsidRDefault="00845ABD" w:rsidP="0010210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  <w:bookmarkStart w:id="0" w:name="_GoBack"/>
            <w:bookmarkEnd w:id="0"/>
            <w:r w:rsidR="00102101">
              <w:rPr>
                <w:rFonts w:ascii="Times New Roman" w:hAnsi="Times New Roman"/>
                <w:sz w:val="22"/>
                <w:szCs w:val="22"/>
              </w:rPr>
              <w:t>социально-бытового комплекса</w:t>
            </w:r>
            <w:r w:rsidR="00102101" w:rsidRPr="001021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02101" w:rsidRPr="00102101" w:rsidRDefault="00102101" w:rsidP="00102101"/>
          <w:p w:rsidR="00102101" w:rsidRPr="00102101" w:rsidRDefault="00102101" w:rsidP="0010210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</w:t>
            </w:r>
            <w:r w:rsidR="00EB33A1">
              <w:rPr>
                <w:rFonts w:ascii="Times New Roman" w:hAnsi="Times New Roman"/>
                <w:sz w:val="22"/>
                <w:szCs w:val="22"/>
              </w:rPr>
              <w:t>Т.Г. Чибрикова</w:t>
            </w:r>
          </w:p>
          <w:p w:rsidR="00102101" w:rsidRPr="00102101" w:rsidRDefault="00102101" w:rsidP="0010210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102101" w:rsidRPr="00102101" w:rsidRDefault="0073748C" w:rsidP="00EB33A1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___.______________ 2014</w:t>
            </w:r>
            <w:r w:rsidR="00102101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  <w:p w:rsidR="00102101" w:rsidRPr="00102101" w:rsidRDefault="00102101" w:rsidP="0010210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02101" w:rsidRDefault="00102101" w:rsidP="00F1044E">
      <w:pPr>
        <w:pStyle w:val="a6"/>
        <w:rPr>
          <w:rFonts w:ascii="Tahoma" w:hAnsi="Tahoma" w:cs="Tahoma"/>
          <w:sz w:val="22"/>
          <w:szCs w:val="22"/>
          <w:lang w:val="ru-RU"/>
        </w:rPr>
      </w:pPr>
    </w:p>
    <w:p w:rsidR="00862571" w:rsidRPr="002B766D" w:rsidRDefault="00862571" w:rsidP="00F2440E">
      <w:pPr>
        <w:pStyle w:val="a4"/>
        <w:jc w:val="center"/>
        <w:rPr>
          <w:rFonts w:ascii="Times New Roman" w:hAnsi="Times New Roman"/>
        </w:rPr>
      </w:pPr>
      <w:r w:rsidRPr="002B766D">
        <w:rPr>
          <w:rFonts w:ascii="Times New Roman" w:hAnsi="Times New Roman"/>
        </w:rPr>
        <w:t>ПОЛОЖЕНИЕ</w:t>
      </w:r>
    </w:p>
    <w:p w:rsidR="00D43645" w:rsidRDefault="00D43645" w:rsidP="00D43645">
      <w:pPr>
        <w:pStyle w:val="a4"/>
        <w:jc w:val="center"/>
        <w:rPr>
          <w:rFonts w:ascii="Times New Roman" w:hAnsi="Times New Roman"/>
        </w:rPr>
      </w:pPr>
      <w:r w:rsidRPr="00D43645">
        <w:rPr>
          <w:rFonts w:ascii="Times New Roman" w:hAnsi="Times New Roman"/>
        </w:rPr>
        <w:t xml:space="preserve">о проведении </w:t>
      </w:r>
      <w:r w:rsidR="00047780">
        <w:rPr>
          <w:rFonts w:ascii="Times New Roman" w:hAnsi="Times New Roman"/>
        </w:rPr>
        <w:t xml:space="preserve">чемпионата </w:t>
      </w:r>
      <w:r w:rsidRPr="00D43645">
        <w:rPr>
          <w:rFonts w:ascii="Times New Roman" w:hAnsi="Times New Roman"/>
        </w:rPr>
        <w:t xml:space="preserve">дивизиона «Северсталь Российская Сталь» </w:t>
      </w:r>
    </w:p>
    <w:p w:rsidR="00047780" w:rsidRPr="00D43645" w:rsidRDefault="00047780" w:rsidP="00D4364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фрироупу</w:t>
      </w:r>
    </w:p>
    <w:p w:rsidR="00D43645" w:rsidRDefault="00D43645" w:rsidP="00F2440E">
      <w:pPr>
        <w:pStyle w:val="a4"/>
        <w:jc w:val="center"/>
        <w:rPr>
          <w:rFonts w:ascii="Times New Roman" w:hAnsi="Times New Roman"/>
        </w:rPr>
      </w:pPr>
    </w:p>
    <w:p w:rsidR="00862571" w:rsidRPr="002B766D" w:rsidRDefault="00862571" w:rsidP="00F2440E">
      <w:pPr>
        <w:pStyle w:val="a4"/>
        <w:jc w:val="center"/>
        <w:rPr>
          <w:rFonts w:ascii="Times New Roman" w:hAnsi="Times New Roman"/>
        </w:rPr>
      </w:pPr>
      <w:r w:rsidRPr="002B766D">
        <w:rPr>
          <w:rFonts w:ascii="Times New Roman" w:hAnsi="Times New Roman"/>
          <w:lang w:val="en-US"/>
        </w:rPr>
        <w:t>I</w:t>
      </w:r>
      <w:r w:rsidRPr="002B766D">
        <w:rPr>
          <w:rFonts w:ascii="Times New Roman" w:hAnsi="Times New Roman"/>
        </w:rPr>
        <w:t>. ЦЕЛИ И ЗАДАЧИ</w:t>
      </w:r>
    </w:p>
    <w:p w:rsidR="009C5359" w:rsidRDefault="006A42AE" w:rsidP="00322D86">
      <w:pPr>
        <w:pStyle w:val="a4"/>
        <w:jc w:val="both"/>
        <w:rPr>
          <w:rFonts w:ascii="Times New Roman" w:hAnsi="Times New Roman"/>
        </w:rPr>
      </w:pPr>
      <w:r w:rsidRPr="002B766D">
        <w:rPr>
          <w:rFonts w:ascii="Times New Roman" w:hAnsi="Times New Roman"/>
        </w:rPr>
        <w:t xml:space="preserve">- </w:t>
      </w:r>
      <w:r w:rsidR="00CB2497" w:rsidRPr="002B766D">
        <w:rPr>
          <w:rFonts w:ascii="Times New Roman" w:hAnsi="Times New Roman"/>
        </w:rPr>
        <w:t xml:space="preserve">повышение сплоченности </w:t>
      </w:r>
      <w:r w:rsidR="00CB2497" w:rsidRPr="009C5359">
        <w:rPr>
          <w:rFonts w:ascii="Times New Roman" w:hAnsi="Times New Roman"/>
        </w:rPr>
        <w:t>и командного духа в коллективе</w:t>
      </w:r>
      <w:r w:rsidR="00CE0471" w:rsidRPr="009C5359">
        <w:rPr>
          <w:rFonts w:ascii="Times New Roman" w:hAnsi="Times New Roman"/>
        </w:rPr>
        <w:t>;</w:t>
      </w:r>
      <w:r w:rsidR="00DD6C4D">
        <w:rPr>
          <w:rFonts w:ascii="Times New Roman" w:hAnsi="Times New Roman"/>
        </w:rPr>
        <w:t xml:space="preserve"> </w:t>
      </w:r>
    </w:p>
    <w:p w:rsidR="00862571" w:rsidRPr="002B766D" w:rsidRDefault="006A42AE" w:rsidP="00322D86">
      <w:pPr>
        <w:pStyle w:val="a4"/>
        <w:jc w:val="both"/>
        <w:rPr>
          <w:rFonts w:ascii="Times New Roman" w:hAnsi="Times New Roman"/>
        </w:rPr>
      </w:pPr>
      <w:r w:rsidRPr="002B766D">
        <w:rPr>
          <w:rFonts w:ascii="Times New Roman" w:hAnsi="Times New Roman"/>
        </w:rPr>
        <w:t xml:space="preserve">- </w:t>
      </w:r>
      <w:r w:rsidR="00CB2497" w:rsidRPr="002B766D">
        <w:rPr>
          <w:rFonts w:ascii="Times New Roman" w:hAnsi="Times New Roman"/>
        </w:rPr>
        <w:t>пропаганда здорового образа жизни,</w:t>
      </w:r>
      <w:r w:rsidR="00654BD7">
        <w:rPr>
          <w:rFonts w:ascii="Times New Roman" w:hAnsi="Times New Roman"/>
        </w:rPr>
        <w:t xml:space="preserve"> </w:t>
      </w:r>
      <w:r w:rsidR="00862571" w:rsidRPr="002B766D">
        <w:rPr>
          <w:rFonts w:ascii="Times New Roman" w:hAnsi="Times New Roman"/>
        </w:rPr>
        <w:t xml:space="preserve">повышение трудовой активности; </w:t>
      </w:r>
    </w:p>
    <w:p w:rsidR="00862571" w:rsidRDefault="00862571" w:rsidP="00322D86">
      <w:pPr>
        <w:pStyle w:val="a4"/>
        <w:jc w:val="both"/>
        <w:rPr>
          <w:rFonts w:ascii="Times New Roman" w:hAnsi="Times New Roman"/>
        </w:rPr>
      </w:pPr>
      <w:r w:rsidRPr="002B766D">
        <w:rPr>
          <w:rFonts w:ascii="Times New Roman" w:hAnsi="Times New Roman"/>
        </w:rPr>
        <w:t>-</w:t>
      </w:r>
      <w:r w:rsidR="006A42AE" w:rsidRPr="002B766D">
        <w:rPr>
          <w:rFonts w:ascii="Times New Roman" w:hAnsi="Times New Roman"/>
        </w:rPr>
        <w:t xml:space="preserve"> </w:t>
      </w:r>
      <w:r w:rsidRPr="002B766D">
        <w:rPr>
          <w:rFonts w:ascii="Times New Roman" w:hAnsi="Times New Roman"/>
        </w:rPr>
        <w:t>укрепление дружеских связей</w:t>
      </w:r>
      <w:r w:rsidR="00CB2497" w:rsidRPr="002B766D">
        <w:rPr>
          <w:rFonts w:ascii="Times New Roman" w:hAnsi="Times New Roman"/>
        </w:rPr>
        <w:t xml:space="preserve"> и сотрудничества между подразделениями</w:t>
      </w:r>
      <w:r w:rsidR="00654BD7">
        <w:rPr>
          <w:rFonts w:ascii="Times New Roman" w:hAnsi="Times New Roman"/>
        </w:rPr>
        <w:t xml:space="preserve"> </w:t>
      </w:r>
      <w:r w:rsidR="00654BD7" w:rsidRPr="009C5359">
        <w:rPr>
          <w:rFonts w:ascii="Times New Roman" w:hAnsi="Times New Roman"/>
        </w:rPr>
        <w:t>и предприятиями дивизиона</w:t>
      </w:r>
      <w:r w:rsidR="006A42AE" w:rsidRPr="009C5359">
        <w:rPr>
          <w:rFonts w:ascii="Times New Roman" w:hAnsi="Times New Roman"/>
        </w:rPr>
        <w:t>,</w:t>
      </w:r>
      <w:r w:rsidR="006A42AE" w:rsidRPr="002B766D">
        <w:rPr>
          <w:rFonts w:ascii="Times New Roman" w:hAnsi="Times New Roman"/>
        </w:rPr>
        <w:t xml:space="preserve"> создание условий для активного корпоративного отдыха;</w:t>
      </w:r>
    </w:p>
    <w:p w:rsidR="00D43645" w:rsidRPr="00D43645" w:rsidRDefault="00D43645" w:rsidP="00452D73">
      <w:pPr>
        <w:pStyle w:val="a4"/>
        <w:jc w:val="both"/>
        <w:rPr>
          <w:rFonts w:ascii="Times New Roman" w:hAnsi="Times New Roman"/>
        </w:rPr>
      </w:pPr>
      <w:r w:rsidRPr="00D43645">
        <w:rPr>
          <w:rFonts w:ascii="Times New Roman" w:hAnsi="Times New Roman"/>
        </w:rPr>
        <w:t xml:space="preserve">- </w:t>
      </w:r>
      <w:r w:rsidR="00452D73" w:rsidRPr="00452D73">
        <w:rPr>
          <w:rFonts w:ascii="Times New Roman" w:hAnsi="Times New Roman"/>
        </w:rPr>
        <w:t xml:space="preserve">популяризация нового экстремального вида спорта как формы активного отдыха </w:t>
      </w:r>
      <w:r w:rsidR="00452D73" w:rsidRPr="00452D73">
        <w:rPr>
          <w:rFonts w:ascii="Times New Roman" w:hAnsi="Times New Roman"/>
        </w:rPr>
        <w:t xml:space="preserve">работников предприятия, развитие и </w:t>
      </w:r>
      <w:r w:rsidRPr="00D43645">
        <w:rPr>
          <w:rFonts w:ascii="Times New Roman" w:hAnsi="Times New Roman"/>
        </w:rPr>
        <w:t>сохранение спортивных традиций.</w:t>
      </w:r>
    </w:p>
    <w:p w:rsidR="00654BD7" w:rsidRDefault="00654BD7" w:rsidP="00D43645">
      <w:pPr>
        <w:pStyle w:val="a5"/>
        <w:ind w:left="360"/>
        <w:jc w:val="center"/>
        <w:rPr>
          <w:rFonts w:ascii="Times New Roman" w:hAnsi="Times New Roman"/>
          <w:lang w:val="ru-RU" w:eastAsia="ru-RU"/>
        </w:rPr>
      </w:pPr>
    </w:p>
    <w:p w:rsidR="00D43645" w:rsidRPr="00D43645" w:rsidRDefault="00D43645" w:rsidP="00D43645">
      <w:pPr>
        <w:pStyle w:val="a5"/>
        <w:ind w:left="360"/>
        <w:jc w:val="center"/>
        <w:rPr>
          <w:rFonts w:ascii="Times New Roman" w:hAnsi="Times New Roman"/>
          <w:lang w:val="ru-RU" w:eastAsia="ru-RU"/>
        </w:rPr>
      </w:pPr>
      <w:r w:rsidRPr="00D43645">
        <w:rPr>
          <w:rFonts w:ascii="Times New Roman" w:hAnsi="Times New Roman"/>
          <w:lang w:val="ru-RU" w:eastAsia="ru-RU"/>
        </w:rPr>
        <w:t>II. РУКОВОДСТВО</w:t>
      </w:r>
    </w:p>
    <w:p w:rsidR="00D43645" w:rsidRPr="00D43645" w:rsidRDefault="00D43645" w:rsidP="00D43645">
      <w:pPr>
        <w:pStyle w:val="a5"/>
        <w:ind w:left="0" w:firstLine="360"/>
        <w:jc w:val="both"/>
        <w:rPr>
          <w:rFonts w:ascii="Times New Roman" w:hAnsi="Times New Roman"/>
          <w:lang w:val="ru-RU" w:eastAsia="ru-RU"/>
        </w:rPr>
      </w:pPr>
      <w:r w:rsidRPr="00D43645">
        <w:rPr>
          <w:rFonts w:ascii="Times New Roman" w:hAnsi="Times New Roman"/>
          <w:lang w:val="ru-RU" w:eastAsia="ru-RU"/>
        </w:rPr>
        <w:t xml:space="preserve">Общее руководство подготовкой и проведением конкурса осуществляет СБК дивизиона «Северсталь Российская Сталь». Непосредственное проведение </w:t>
      </w:r>
      <w:r w:rsidR="0073748C">
        <w:rPr>
          <w:rFonts w:ascii="Times New Roman" w:hAnsi="Times New Roman"/>
          <w:lang w:val="ru-RU" w:eastAsia="ru-RU"/>
        </w:rPr>
        <w:t xml:space="preserve">спортивных </w:t>
      </w:r>
      <w:r w:rsidRPr="00D43645">
        <w:rPr>
          <w:rFonts w:ascii="Times New Roman" w:hAnsi="Times New Roman"/>
          <w:lang w:val="ru-RU" w:eastAsia="ru-RU"/>
        </w:rPr>
        <w:t xml:space="preserve">этапов конкурса возлагается на </w:t>
      </w:r>
      <w:r w:rsidR="00E6565C">
        <w:rPr>
          <w:rFonts w:ascii="Times New Roman" w:hAnsi="Times New Roman"/>
          <w:lang w:val="ru-RU" w:eastAsia="ru-RU"/>
        </w:rPr>
        <w:t>Вологодское отделение национальной федерации фрироупа.</w:t>
      </w:r>
    </w:p>
    <w:p w:rsidR="00D43645" w:rsidRPr="00D43645" w:rsidRDefault="00D43645" w:rsidP="00D43645">
      <w:pPr>
        <w:pStyle w:val="a5"/>
        <w:ind w:left="0" w:firstLine="709"/>
        <w:jc w:val="both"/>
        <w:rPr>
          <w:rFonts w:ascii="Times New Roman" w:hAnsi="Times New Roman"/>
          <w:lang w:val="ru-RU" w:eastAsia="ru-RU"/>
        </w:rPr>
      </w:pPr>
    </w:p>
    <w:p w:rsidR="00EB33A1" w:rsidRDefault="00D43645" w:rsidP="00EB33A1">
      <w:pPr>
        <w:pStyle w:val="a5"/>
        <w:ind w:left="360"/>
        <w:jc w:val="center"/>
        <w:rPr>
          <w:rFonts w:ascii="Times New Roman" w:hAnsi="Times New Roman"/>
          <w:lang w:val="ru-RU" w:eastAsia="ru-RU"/>
        </w:rPr>
      </w:pPr>
      <w:r w:rsidRPr="00D43645">
        <w:rPr>
          <w:rFonts w:ascii="Times New Roman" w:hAnsi="Times New Roman"/>
          <w:lang w:val="ru-RU" w:eastAsia="ru-RU"/>
        </w:rPr>
        <w:t>III. УЧАС</w:t>
      </w:r>
      <w:r w:rsidR="00EB33A1">
        <w:rPr>
          <w:rFonts w:ascii="Times New Roman" w:hAnsi="Times New Roman"/>
          <w:lang w:val="ru-RU" w:eastAsia="ru-RU"/>
        </w:rPr>
        <w:t>Т</w:t>
      </w:r>
      <w:r w:rsidRPr="00D43645">
        <w:rPr>
          <w:rFonts w:ascii="Times New Roman" w:hAnsi="Times New Roman"/>
          <w:lang w:val="ru-RU" w:eastAsia="ru-RU"/>
        </w:rPr>
        <w:t>НИКИ</w:t>
      </w:r>
      <w:r w:rsidR="00B36FB8">
        <w:rPr>
          <w:rFonts w:ascii="Times New Roman" w:hAnsi="Times New Roman"/>
          <w:lang w:val="ru-RU" w:eastAsia="ru-RU"/>
        </w:rPr>
        <w:t xml:space="preserve"> И ЗАЯВКИ НА ЧЕМПИОНАТ</w:t>
      </w:r>
    </w:p>
    <w:p w:rsidR="00EB33A1" w:rsidRDefault="00D43645" w:rsidP="00EB33A1">
      <w:pPr>
        <w:pStyle w:val="a5"/>
        <w:ind w:left="0"/>
        <w:jc w:val="both"/>
      </w:pPr>
      <w:r w:rsidRPr="00EB33A1">
        <w:rPr>
          <w:rFonts w:ascii="Times New Roman" w:hAnsi="Times New Roman"/>
          <w:lang w:val="ru-RU" w:eastAsia="ru-RU"/>
        </w:rPr>
        <w:t xml:space="preserve">К участию в </w:t>
      </w:r>
      <w:r w:rsidR="00E6565C" w:rsidRPr="00EB33A1">
        <w:rPr>
          <w:rFonts w:ascii="Times New Roman" w:hAnsi="Times New Roman"/>
          <w:lang w:val="ru-RU" w:eastAsia="ru-RU"/>
        </w:rPr>
        <w:t>чемпионате</w:t>
      </w:r>
      <w:r w:rsidRPr="00EB33A1">
        <w:rPr>
          <w:rFonts w:ascii="Times New Roman" w:hAnsi="Times New Roman"/>
          <w:lang w:val="ru-RU" w:eastAsia="ru-RU"/>
        </w:rPr>
        <w:t xml:space="preserve"> допускаются</w:t>
      </w:r>
      <w:r w:rsidR="00075861" w:rsidRPr="00EB33A1">
        <w:rPr>
          <w:rFonts w:ascii="Times New Roman" w:hAnsi="Times New Roman"/>
          <w:lang w:val="ru-RU" w:eastAsia="ru-RU"/>
        </w:rPr>
        <w:t xml:space="preserve"> </w:t>
      </w:r>
      <w:r w:rsidRPr="00EB33A1">
        <w:rPr>
          <w:rFonts w:ascii="Times New Roman" w:hAnsi="Times New Roman"/>
          <w:lang w:val="ru-RU" w:eastAsia="ru-RU"/>
        </w:rPr>
        <w:t>штатные работники структурных подразделений и предприятий дивизиона.</w:t>
      </w:r>
      <w:r w:rsidR="00075861" w:rsidRPr="00EB33A1">
        <w:rPr>
          <w:rFonts w:ascii="Times New Roman" w:hAnsi="Times New Roman"/>
          <w:lang w:val="ru-RU" w:eastAsia="ru-RU"/>
        </w:rPr>
        <w:t xml:space="preserve"> </w:t>
      </w:r>
      <w:r w:rsidR="00A81533" w:rsidRPr="00EB33A1">
        <w:rPr>
          <w:rFonts w:ascii="Times New Roman" w:hAnsi="Times New Roman"/>
        </w:rPr>
        <w:t xml:space="preserve">Состав команды – 5 человек, из них не менее одной женщины. </w:t>
      </w:r>
      <w:r w:rsidR="00B36FB8" w:rsidRPr="00EB33A1">
        <w:rPr>
          <w:rFonts w:ascii="Times New Roman" w:hAnsi="Times New Roman"/>
          <w:lang w:val="ru-RU" w:eastAsia="ru-RU"/>
        </w:rPr>
        <w:t xml:space="preserve">Для допуска  к участию </w:t>
      </w:r>
      <w:r w:rsidR="00B36FB8" w:rsidRPr="00EB33A1">
        <w:rPr>
          <w:rFonts w:ascii="Times New Roman" w:hAnsi="Times New Roman"/>
          <w:lang w:val="ru-RU" w:eastAsia="ru-RU"/>
        </w:rPr>
        <w:t>в чемпионате</w:t>
      </w:r>
      <w:r w:rsidR="00B36FB8" w:rsidRPr="00EB33A1">
        <w:rPr>
          <w:rFonts w:ascii="Times New Roman" w:hAnsi="Times New Roman"/>
          <w:lang w:val="ru-RU" w:eastAsia="ru-RU"/>
        </w:rPr>
        <w:t xml:space="preserve"> каждая команда должна </w:t>
      </w:r>
      <w:r w:rsidR="00B36FB8" w:rsidRPr="00EB33A1">
        <w:rPr>
          <w:rFonts w:ascii="Times New Roman" w:hAnsi="Times New Roman"/>
          <w:lang w:val="ru-RU" w:eastAsia="ru-RU"/>
        </w:rPr>
        <w:t xml:space="preserve">до 20.06.2014 г. </w:t>
      </w:r>
      <w:r w:rsidR="00B36FB8" w:rsidRPr="00EB33A1">
        <w:rPr>
          <w:rFonts w:ascii="Times New Roman" w:hAnsi="Times New Roman"/>
        </w:rPr>
        <w:t xml:space="preserve">подтвердить своё участие (по электронной почте) и </w:t>
      </w:r>
      <w:r w:rsidR="00B36FB8" w:rsidRPr="00EB33A1">
        <w:rPr>
          <w:rFonts w:ascii="Times New Roman" w:hAnsi="Times New Roman"/>
          <w:lang w:val="ru-RU" w:eastAsia="ru-RU"/>
        </w:rPr>
        <w:t xml:space="preserve">представить </w:t>
      </w:r>
      <w:r w:rsidR="00B36FB8" w:rsidRPr="00EB33A1">
        <w:rPr>
          <w:rFonts w:ascii="Times New Roman" w:hAnsi="Times New Roman"/>
        </w:rPr>
        <w:t xml:space="preserve">на соревнования </w:t>
      </w:r>
      <w:r w:rsidR="00B36FB8" w:rsidRPr="00EB33A1">
        <w:rPr>
          <w:rFonts w:ascii="Times New Roman" w:hAnsi="Times New Roman"/>
          <w:lang w:val="ru-RU" w:eastAsia="ru-RU"/>
        </w:rPr>
        <w:t xml:space="preserve">заявку с визой цехового терапевта, заверенную  руководителем подразделения, с указанием Ф.И.О. и табельного номера каждого участника команды, </w:t>
      </w:r>
      <w:r w:rsidR="00B36FB8" w:rsidRPr="00EB33A1">
        <w:rPr>
          <w:rFonts w:ascii="Times New Roman" w:hAnsi="Times New Roman"/>
          <w:lang w:val="ru-RU" w:eastAsia="ru-RU"/>
        </w:rPr>
        <w:t xml:space="preserve"> контактного</w:t>
      </w:r>
      <w:r w:rsidR="00B36FB8" w:rsidRPr="00EB33A1">
        <w:rPr>
          <w:rFonts w:ascii="Times New Roman" w:hAnsi="Times New Roman"/>
          <w:lang w:val="ru-RU" w:eastAsia="ru-RU"/>
        </w:rPr>
        <w:t xml:space="preserve"> телефон</w:t>
      </w:r>
      <w:r w:rsidR="00B36FB8" w:rsidRPr="00EB33A1">
        <w:rPr>
          <w:rFonts w:ascii="Times New Roman" w:hAnsi="Times New Roman"/>
          <w:lang w:val="ru-RU" w:eastAsia="ru-RU"/>
        </w:rPr>
        <w:t>а</w:t>
      </w:r>
      <w:r w:rsidR="00B36FB8" w:rsidRPr="00EB33A1">
        <w:rPr>
          <w:rFonts w:ascii="Times New Roman" w:hAnsi="Times New Roman"/>
          <w:lang w:val="ru-RU" w:eastAsia="ru-RU"/>
        </w:rPr>
        <w:t xml:space="preserve"> ответственного за команду.</w:t>
      </w:r>
      <w:r w:rsidR="00B36FB8" w:rsidRPr="00EB33A1">
        <w:rPr>
          <w:rFonts w:ascii="Times New Roman" w:hAnsi="Times New Roman"/>
        </w:rPr>
        <w:t xml:space="preserve"> </w:t>
      </w:r>
      <w:r w:rsidR="00B36FB8" w:rsidRPr="00EB33A1">
        <w:rPr>
          <w:rFonts w:ascii="Times New Roman" w:hAnsi="Times New Roman"/>
        </w:rPr>
        <w:t xml:space="preserve">Координатор мероприятия - Зверькова Светлана, специалист группы  по  организации    корпоративных   мероприятий, СБК, ул. Металлургов, д.42, тел. (8202) 53-23-24, моб. тел. 63-02-16, E-mail: </w:t>
      </w:r>
      <w:hyperlink r:id="rId8" w:history="1">
        <w:r w:rsidR="00B36FB8" w:rsidRPr="00EB33A1">
          <w:rPr>
            <w:rFonts w:ascii="Times New Roman" w:hAnsi="Times New Roman"/>
          </w:rPr>
          <w:t>svzverkova@severstal.com</w:t>
        </w:r>
      </w:hyperlink>
    </w:p>
    <w:p w:rsidR="00075861" w:rsidRDefault="00EB33A1" w:rsidP="00B919D6">
      <w:pPr>
        <w:pStyle w:val="ae"/>
      </w:pPr>
      <w:r w:rsidRPr="00EB33A1">
        <w:t xml:space="preserve"> </w:t>
      </w:r>
    </w:p>
    <w:p w:rsidR="00D43645" w:rsidRDefault="00D43645" w:rsidP="00D43645">
      <w:pPr>
        <w:pStyle w:val="a5"/>
        <w:ind w:left="360"/>
        <w:jc w:val="center"/>
        <w:rPr>
          <w:rFonts w:ascii="Times New Roman" w:hAnsi="Times New Roman"/>
          <w:lang w:val="ru-RU" w:eastAsia="ru-RU"/>
        </w:rPr>
      </w:pPr>
      <w:r w:rsidRPr="00D43645">
        <w:rPr>
          <w:rFonts w:ascii="Times New Roman" w:hAnsi="Times New Roman"/>
          <w:lang w:val="ru-RU" w:eastAsia="ru-RU"/>
        </w:rPr>
        <w:t>IV. ПРОГРАММА СПОРТИВНОГО КОНКУРСА</w:t>
      </w:r>
    </w:p>
    <w:p w:rsidR="00D512AB" w:rsidRDefault="00D512AB" w:rsidP="00D512AB">
      <w:pPr>
        <w:pStyle w:val="a5"/>
        <w:ind w:left="0" w:firstLine="36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Чемпионат проходит в формате командной гонки по правилам фрироупа (Приложение 1). </w:t>
      </w:r>
      <w:r w:rsidR="00731A51">
        <w:rPr>
          <w:rFonts w:ascii="Times New Roman" w:hAnsi="Times New Roman"/>
          <w:lang w:val="ru-RU" w:eastAsia="ru-RU"/>
        </w:rPr>
        <w:t xml:space="preserve">Дистанция будет иметь ячеистую структуру и состоять из 10 элементов. </w:t>
      </w:r>
      <w:r>
        <w:rPr>
          <w:rFonts w:ascii="Times New Roman" w:hAnsi="Times New Roman"/>
          <w:lang w:val="ru-RU" w:eastAsia="ru-RU"/>
        </w:rPr>
        <w:t xml:space="preserve">Показ дистанции не осуществляется, </w:t>
      </w:r>
      <w:r w:rsidR="00731A51">
        <w:rPr>
          <w:rFonts w:ascii="Times New Roman" w:hAnsi="Times New Roman"/>
          <w:lang w:val="ru-RU" w:eastAsia="ru-RU"/>
        </w:rPr>
        <w:t xml:space="preserve">тактику преодоления элемента команда разрабатывает самостоятельно. </w:t>
      </w:r>
      <w:proofErr w:type="gramStart"/>
      <w:r w:rsidR="00731A51">
        <w:rPr>
          <w:rFonts w:ascii="Times New Roman" w:hAnsi="Times New Roman"/>
          <w:lang w:val="ru-RU" w:eastAsia="ru-RU"/>
        </w:rPr>
        <w:t>К</w:t>
      </w:r>
      <w:r>
        <w:rPr>
          <w:rFonts w:ascii="Times New Roman" w:hAnsi="Times New Roman"/>
          <w:lang w:val="ru-RU" w:eastAsia="ru-RU"/>
        </w:rPr>
        <w:t>оманды имеют право на тренировочные попытки на учебной трассе, затем (согласно жеребьёвке) переходят на контрольную дистанцию и стартуют попарно  в следующем порядке: первая команда в течение 2-х минут преодолевает дистанцию (1 попытка), зарабатывая определённое количество баллов за каждый элемент дистанции, затем прерывается на двухминутный отдых, в это время стартует и выполняет упражнения вторая команда.</w:t>
      </w:r>
      <w:proofErr w:type="gramEnd"/>
      <w:r>
        <w:rPr>
          <w:rFonts w:ascii="Times New Roman" w:hAnsi="Times New Roman"/>
          <w:lang w:val="ru-RU" w:eastAsia="ru-RU"/>
        </w:rPr>
        <w:t xml:space="preserve"> После этого первая и вторая команды поочерёдно совершают вторую попытку. В зачёт идёт попытка с лучшим результатом (</w:t>
      </w:r>
      <w:r w:rsidR="00731A51">
        <w:rPr>
          <w:rFonts w:ascii="Times New Roman" w:hAnsi="Times New Roman"/>
          <w:lang w:val="ru-RU" w:eastAsia="ru-RU"/>
        </w:rPr>
        <w:t xml:space="preserve">наибольшее количество баллов). Команды проходят дистанцию согласно «Графику стартов». </w:t>
      </w:r>
    </w:p>
    <w:p w:rsidR="00731A51" w:rsidRDefault="00731A51" w:rsidP="00D512AB">
      <w:pPr>
        <w:pStyle w:val="a5"/>
        <w:ind w:left="0" w:firstLine="36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Одновременно с чемпионатом по фрироупу будет проходить «Верёвочный марафон», во время  которого команда  может размяться перед основным конкурсом. Участие в «Верёвочном марафоне» не </w:t>
      </w:r>
      <w:proofErr w:type="gramStart"/>
      <w:r>
        <w:rPr>
          <w:rFonts w:ascii="Times New Roman" w:hAnsi="Times New Roman"/>
          <w:lang w:val="ru-RU" w:eastAsia="ru-RU"/>
        </w:rPr>
        <w:t>влияет на результат чемпионата и поощряется</w:t>
      </w:r>
      <w:proofErr w:type="gramEnd"/>
      <w:r>
        <w:rPr>
          <w:rFonts w:ascii="Times New Roman" w:hAnsi="Times New Roman"/>
          <w:lang w:val="ru-RU" w:eastAsia="ru-RU"/>
        </w:rPr>
        <w:t xml:space="preserve"> отдельными призами. </w:t>
      </w:r>
    </w:p>
    <w:p w:rsidR="00D43645" w:rsidRPr="00D43645" w:rsidRDefault="00D43645" w:rsidP="00D43645">
      <w:pPr>
        <w:pStyle w:val="a5"/>
        <w:ind w:left="0"/>
        <w:jc w:val="both"/>
        <w:rPr>
          <w:rFonts w:ascii="Times New Roman" w:hAnsi="Times New Roman"/>
          <w:lang w:val="ru-RU" w:eastAsia="ru-RU"/>
        </w:rPr>
      </w:pPr>
      <w:r w:rsidRPr="00D43645">
        <w:rPr>
          <w:rFonts w:ascii="Times New Roman" w:hAnsi="Times New Roman"/>
          <w:lang w:val="ru-RU" w:eastAsia="ru-RU"/>
        </w:rPr>
        <w:t xml:space="preserve">        </w:t>
      </w:r>
    </w:p>
    <w:p w:rsidR="00A81533" w:rsidRDefault="00A81533" w:rsidP="00A81533">
      <w:pPr>
        <w:pStyle w:val="a5"/>
        <w:ind w:left="360"/>
        <w:jc w:val="center"/>
        <w:rPr>
          <w:rFonts w:ascii="Times New Roman" w:hAnsi="Times New Roman"/>
          <w:lang w:val="ru-RU" w:eastAsia="ru-RU"/>
        </w:rPr>
      </w:pPr>
      <w:r w:rsidRPr="00D43645">
        <w:rPr>
          <w:rFonts w:ascii="Times New Roman" w:hAnsi="Times New Roman"/>
          <w:lang w:val="ru-RU" w:eastAsia="ru-RU"/>
        </w:rPr>
        <w:t xml:space="preserve">V. </w:t>
      </w:r>
      <w:r>
        <w:rPr>
          <w:rFonts w:ascii="Times New Roman" w:hAnsi="Times New Roman"/>
          <w:lang w:val="ru-RU" w:eastAsia="ru-RU"/>
        </w:rPr>
        <w:t>МЕСТО И ВРЕМЯ ПРОВЕДЕНИЯ</w:t>
      </w:r>
      <w:r w:rsidR="006F10AD">
        <w:rPr>
          <w:rFonts w:ascii="Times New Roman" w:hAnsi="Times New Roman"/>
          <w:lang w:val="ru-RU" w:eastAsia="ru-RU"/>
        </w:rPr>
        <w:t>, НАГРАЖДЕНИЕ</w:t>
      </w:r>
    </w:p>
    <w:p w:rsidR="00EB33A1" w:rsidRDefault="00A81533" w:rsidP="00A81533">
      <w:pPr>
        <w:pStyle w:val="a5"/>
        <w:ind w:left="0" w:firstLine="426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Соревнования проводятся 25.06.2014 г. с 18.30 в районе «Зелёной рощи», отъезд участников от СКЗ «Алмаз»</w:t>
      </w:r>
      <w:r w:rsidR="006F10AD">
        <w:rPr>
          <w:rFonts w:ascii="Times New Roman" w:hAnsi="Times New Roman"/>
          <w:lang w:val="ru-RU" w:eastAsia="ru-RU"/>
        </w:rPr>
        <w:t xml:space="preserve"> в 18.00. </w:t>
      </w:r>
      <w:r w:rsidRPr="00D43645">
        <w:rPr>
          <w:rFonts w:ascii="Times New Roman" w:hAnsi="Times New Roman"/>
          <w:lang w:val="ru-RU" w:eastAsia="ru-RU"/>
        </w:rPr>
        <w:t xml:space="preserve">Награждение команд производится за 1-ое, 2-ое и 3-е место </w:t>
      </w:r>
      <w:r w:rsidR="006F10AD">
        <w:rPr>
          <w:rFonts w:ascii="Times New Roman" w:hAnsi="Times New Roman"/>
          <w:lang w:val="ru-RU" w:eastAsia="ru-RU"/>
        </w:rPr>
        <w:t xml:space="preserve">в чемпионате. </w:t>
      </w:r>
    </w:p>
    <w:p w:rsidR="00EB33A1" w:rsidRDefault="00EB33A1" w:rsidP="00A81533">
      <w:pPr>
        <w:pStyle w:val="a5"/>
        <w:ind w:left="0" w:firstLine="426"/>
        <w:jc w:val="both"/>
        <w:rPr>
          <w:rFonts w:ascii="Times New Roman" w:hAnsi="Times New Roman"/>
          <w:lang w:val="ru-RU" w:eastAsia="ru-RU"/>
        </w:rPr>
      </w:pPr>
    </w:p>
    <w:p w:rsidR="004A0B82" w:rsidRDefault="00EB33A1" w:rsidP="00EB33A1">
      <w:pPr>
        <w:pStyle w:val="a5"/>
        <w:ind w:left="0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</w:t>
      </w:r>
    </w:p>
    <w:p w:rsidR="004A0B82" w:rsidRDefault="004A0B82" w:rsidP="00EB33A1">
      <w:pPr>
        <w:pStyle w:val="a5"/>
        <w:ind w:left="0"/>
        <w:jc w:val="center"/>
        <w:rPr>
          <w:rFonts w:ascii="Times New Roman" w:hAnsi="Times New Roman"/>
          <w:lang w:val="ru-RU" w:eastAsia="ru-RU"/>
        </w:rPr>
      </w:pPr>
    </w:p>
    <w:p w:rsidR="004A0B82" w:rsidRDefault="004A0B82" w:rsidP="00EB33A1">
      <w:pPr>
        <w:pStyle w:val="a5"/>
        <w:ind w:left="0"/>
        <w:jc w:val="center"/>
        <w:rPr>
          <w:rFonts w:ascii="Times New Roman" w:hAnsi="Times New Roman"/>
          <w:lang w:val="ru-RU" w:eastAsia="ru-RU"/>
        </w:rPr>
      </w:pPr>
    </w:p>
    <w:p w:rsidR="004A0B82" w:rsidRDefault="004A0B82" w:rsidP="00EB33A1">
      <w:pPr>
        <w:pStyle w:val="a5"/>
        <w:ind w:left="0"/>
        <w:jc w:val="center"/>
        <w:rPr>
          <w:rFonts w:ascii="Times New Roman" w:hAnsi="Times New Roman"/>
          <w:lang w:val="ru-RU" w:eastAsia="ru-RU"/>
        </w:rPr>
      </w:pPr>
    </w:p>
    <w:p w:rsidR="004A0B82" w:rsidRDefault="004A0B82" w:rsidP="00EB33A1">
      <w:pPr>
        <w:pStyle w:val="a5"/>
        <w:ind w:left="0"/>
        <w:jc w:val="center"/>
        <w:rPr>
          <w:rFonts w:ascii="Times New Roman" w:hAnsi="Times New Roman"/>
          <w:lang w:val="ru-RU" w:eastAsia="ru-RU"/>
        </w:rPr>
      </w:pPr>
    </w:p>
    <w:p w:rsidR="00EB33A1" w:rsidRPr="00D43645" w:rsidRDefault="00EB33A1" w:rsidP="00EB33A1">
      <w:pPr>
        <w:pStyle w:val="a5"/>
        <w:ind w:left="0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>V</w:t>
      </w:r>
      <w:r>
        <w:rPr>
          <w:rFonts w:ascii="Times New Roman" w:hAnsi="Times New Roman"/>
          <w:lang w:eastAsia="ru-RU"/>
        </w:rPr>
        <w:t>I</w:t>
      </w:r>
      <w:r w:rsidRPr="00D43645">
        <w:rPr>
          <w:rFonts w:ascii="Times New Roman" w:hAnsi="Times New Roman"/>
          <w:lang w:val="ru-RU" w:eastAsia="ru-RU"/>
        </w:rPr>
        <w:t xml:space="preserve">. </w:t>
      </w:r>
      <w:r>
        <w:rPr>
          <w:rFonts w:ascii="Times New Roman" w:hAnsi="Times New Roman"/>
          <w:lang w:val="ru-RU" w:eastAsia="ru-RU"/>
        </w:rPr>
        <w:t>ОТВЕТСТВЕННОСТЬ УЧАСТНИКОВ И КОМАНД</w:t>
      </w:r>
    </w:p>
    <w:p w:rsidR="00EB33A1" w:rsidRPr="00EB33A1" w:rsidRDefault="00EB33A1" w:rsidP="00EB33A1">
      <w:pPr>
        <w:pStyle w:val="af0"/>
        <w:numPr>
          <w:ilvl w:val="1"/>
          <w:numId w:val="11"/>
        </w:numPr>
        <w:ind w:firstLine="567"/>
        <w:rPr>
          <w:rFonts w:eastAsia="Times New Roman"/>
          <w:color w:val="auto"/>
          <w:sz w:val="22"/>
          <w:szCs w:val="22"/>
        </w:rPr>
      </w:pPr>
      <w:r w:rsidRPr="00EB33A1">
        <w:rPr>
          <w:rFonts w:eastAsia="Times New Roman"/>
          <w:color w:val="auto"/>
          <w:sz w:val="22"/>
          <w:szCs w:val="22"/>
        </w:rPr>
        <w:t xml:space="preserve">Участники соревнований обязаны соблюдать все требования Правил соревнований по фрироупу и настоящего Положения, дисциплину, проявлять организованность, уважение к соперникам и зрителям. </w:t>
      </w:r>
      <w:r w:rsidRPr="00EB33A1">
        <w:rPr>
          <w:rFonts w:eastAsia="Times New Roman"/>
          <w:color w:val="auto"/>
          <w:sz w:val="22"/>
          <w:szCs w:val="22"/>
        </w:rPr>
        <w:t xml:space="preserve">Участники </w:t>
      </w:r>
      <w:r w:rsidRPr="00EB33A1">
        <w:rPr>
          <w:rFonts w:eastAsia="Times New Roman"/>
          <w:color w:val="auto"/>
          <w:sz w:val="22"/>
          <w:szCs w:val="22"/>
        </w:rPr>
        <w:t xml:space="preserve">команд не имеют права вмешиваться в действия судьи на дистанции и работу судейской коллегии. Жалобы и протесты </w:t>
      </w:r>
      <w:proofErr w:type="gramStart"/>
      <w:r w:rsidRPr="00EB33A1">
        <w:rPr>
          <w:rFonts w:eastAsia="Times New Roman"/>
          <w:color w:val="auto"/>
          <w:sz w:val="22"/>
          <w:szCs w:val="22"/>
        </w:rPr>
        <w:t xml:space="preserve">принимаются от </w:t>
      </w:r>
      <w:r w:rsidRPr="00EB33A1">
        <w:rPr>
          <w:rFonts w:eastAsia="Times New Roman"/>
          <w:color w:val="auto"/>
          <w:sz w:val="22"/>
          <w:szCs w:val="22"/>
        </w:rPr>
        <w:t>капитанов</w:t>
      </w:r>
      <w:r w:rsidRPr="00EB33A1">
        <w:rPr>
          <w:rFonts w:eastAsia="Times New Roman"/>
          <w:color w:val="auto"/>
          <w:sz w:val="22"/>
          <w:szCs w:val="22"/>
        </w:rPr>
        <w:t xml:space="preserve"> команд </w:t>
      </w:r>
      <w:r w:rsidRPr="00EB33A1">
        <w:rPr>
          <w:rFonts w:eastAsia="Times New Roman"/>
          <w:color w:val="auto"/>
          <w:sz w:val="22"/>
          <w:szCs w:val="22"/>
        </w:rPr>
        <w:t>в течение 30 минут</w:t>
      </w:r>
      <w:r w:rsidRPr="00EB33A1">
        <w:rPr>
          <w:rFonts w:eastAsia="Times New Roman"/>
          <w:color w:val="auto"/>
          <w:sz w:val="22"/>
          <w:szCs w:val="22"/>
        </w:rPr>
        <w:t xml:space="preserve"> после </w:t>
      </w:r>
      <w:r w:rsidRPr="00EB33A1">
        <w:rPr>
          <w:rFonts w:eastAsia="Times New Roman"/>
          <w:color w:val="auto"/>
          <w:sz w:val="22"/>
          <w:szCs w:val="22"/>
        </w:rPr>
        <w:t>обнародования</w:t>
      </w:r>
      <w:r w:rsidRPr="00EB33A1">
        <w:rPr>
          <w:rFonts w:eastAsia="Times New Roman"/>
          <w:color w:val="auto"/>
          <w:sz w:val="22"/>
          <w:szCs w:val="22"/>
        </w:rPr>
        <w:t xml:space="preserve"> протоколов и рассматриваются</w:t>
      </w:r>
      <w:proofErr w:type="gramEnd"/>
      <w:r w:rsidRPr="00EB33A1">
        <w:rPr>
          <w:rFonts w:eastAsia="Times New Roman"/>
          <w:color w:val="auto"/>
          <w:sz w:val="22"/>
          <w:szCs w:val="22"/>
        </w:rPr>
        <w:t xml:space="preserve"> в соответствии с правилами фрироупа.</w:t>
      </w:r>
      <w:r w:rsidRPr="00EB33A1">
        <w:rPr>
          <w:rFonts w:eastAsia="Times New Roman"/>
          <w:color w:val="auto"/>
          <w:sz w:val="22"/>
          <w:szCs w:val="22"/>
        </w:rPr>
        <w:t xml:space="preserve"> Капитаны команд</w:t>
      </w:r>
      <w:r w:rsidRPr="00EB33A1">
        <w:rPr>
          <w:rFonts w:eastAsia="Times New Roman"/>
          <w:color w:val="auto"/>
          <w:sz w:val="22"/>
          <w:szCs w:val="22"/>
        </w:rPr>
        <w:t xml:space="preserve"> несут полную ответственность за соблюдение участниками правил безопасности, экологических норм, а также общее поведение участников своей команды, соблюдение запрета на курение и употребление алкоголя в зоне проведения соревнований.</w:t>
      </w:r>
    </w:p>
    <w:p w:rsidR="00A81533" w:rsidRPr="00D43645" w:rsidRDefault="00A81533" w:rsidP="00A81533">
      <w:pPr>
        <w:pStyle w:val="a5"/>
        <w:ind w:left="0"/>
        <w:jc w:val="both"/>
        <w:rPr>
          <w:rFonts w:ascii="Times New Roman" w:hAnsi="Times New Roman"/>
          <w:lang w:val="ru-RU" w:eastAsia="ru-RU"/>
        </w:rPr>
      </w:pPr>
      <w:r w:rsidRPr="00D43645">
        <w:rPr>
          <w:rFonts w:ascii="Times New Roman" w:hAnsi="Times New Roman"/>
          <w:lang w:val="ru-RU" w:eastAsia="ru-RU"/>
        </w:rPr>
        <w:t xml:space="preserve">           </w:t>
      </w:r>
    </w:p>
    <w:p w:rsidR="00D43645" w:rsidRPr="00D43645" w:rsidRDefault="00416677" w:rsidP="00D43645">
      <w:pPr>
        <w:pStyle w:val="a5"/>
        <w:ind w:left="0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</w:t>
      </w:r>
      <w:r w:rsidR="006F10AD">
        <w:rPr>
          <w:rFonts w:ascii="Times New Roman" w:hAnsi="Times New Roman"/>
          <w:lang w:val="ru-RU" w:eastAsia="ru-RU"/>
        </w:rPr>
        <w:t>V</w:t>
      </w:r>
      <w:r w:rsidR="00EB33A1">
        <w:rPr>
          <w:rFonts w:ascii="Times New Roman" w:hAnsi="Times New Roman"/>
          <w:lang w:eastAsia="ru-RU"/>
        </w:rPr>
        <w:t>II</w:t>
      </w:r>
      <w:r w:rsidR="00D43645" w:rsidRPr="00D43645">
        <w:rPr>
          <w:rFonts w:ascii="Times New Roman" w:hAnsi="Times New Roman"/>
          <w:lang w:val="ru-RU" w:eastAsia="ru-RU"/>
        </w:rPr>
        <w:t>. ФИНАНСИРОВАНИЕ</w:t>
      </w:r>
    </w:p>
    <w:p w:rsidR="00D43645" w:rsidRPr="00D43645" w:rsidRDefault="00D43645" w:rsidP="00D43645">
      <w:pPr>
        <w:pStyle w:val="a5"/>
        <w:ind w:left="0"/>
        <w:jc w:val="center"/>
        <w:rPr>
          <w:rFonts w:ascii="Times New Roman" w:hAnsi="Times New Roman"/>
          <w:lang w:val="ru-RU" w:eastAsia="ru-RU"/>
        </w:rPr>
      </w:pPr>
    </w:p>
    <w:p w:rsidR="00D43645" w:rsidRDefault="00D43645" w:rsidP="00D43645">
      <w:pPr>
        <w:pStyle w:val="a5"/>
        <w:ind w:left="0" w:firstLine="567"/>
        <w:jc w:val="both"/>
        <w:rPr>
          <w:rFonts w:ascii="Times New Roman" w:hAnsi="Times New Roman"/>
          <w:lang w:val="ru-RU" w:eastAsia="ru-RU"/>
        </w:rPr>
      </w:pPr>
      <w:r w:rsidRPr="00D43645">
        <w:rPr>
          <w:rFonts w:ascii="Times New Roman" w:hAnsi="Times New Roman"/>
          <w:lang w:val="ru-RU" w:eastAsia="ru-RU"/>
        </w:rPr>
        <w:t>Финансирование конкурса осуществляется из бюджета социального заказа дивизиона «Севе</w:t>
      </w:r>
      <w:r w:rsidR="004253AE">
        <w:rPr>
          <w:rFonts w:ascii="Times New Roman" w:hAnsi="Times New Roman"/>
          <w:lang w:val="ru-RU" w:eastAsia="ru-RU"/>
        </w:rPr>
        <w:t>рсталь Российская Сталь» на 2014</w:t>
      </w:r>
      <w:r w:rsidRPr="00D43645">
        <w:rPr>
          <w:rFonts w:ascii="Times New Roman" w:hAnsi="Times New Roman"/>
          <w:lang w:val="ru-RU" w:eastAsia="ru-RU"/>
        </w:rPr>
        <w:t xml:space="preserve"> год.</w:t>
      </w:r>
    </w:p>
    <w:p w:rsidR="004A0B82" w:rsidRDefault="004A0B82" w:rsidP="00D43645">
      <w:pPr>
        <w:pStyle w:val="a5"/>
        <w:ind w:left="0" w:firstLine="567"/>
        <w:jc w:val="both"/>
        <w:rPr>
          <w:rFonts w:ascii="Times New Roman" w:hAnsi="Times New Roman"/>
          <w:lang w:val="ru-RU" w:eastAsia="ru-RU"/>
        </w:rPr>
      </w:pPr>
    </w:p>
    <w:p w:rsidR="004A0B82" w:rsidRPr="00D43645" w:rsidRDefault="004A0B82" w:rsidP="00D43645">
      <w:pPr>
        <w:pStyle w:val="a5"/>
        <w:ind w:left="0" w:firstLine="567"/>
        <w:jc w:val="both"/>
        <w:rPr>
          <w:rFonts w:ascii="Times New Roman" w:hAnsi="Times New Roman"/>
          <w:lang w:val="ru-RU" w:eastAsia="ru-RU"/>
        </w:rPr>
      </w:pPr>
    </w:p>
    <w:p w:rsidR="00D73015" w:rsidRDefault="004A0B82" w:rsidP="00B919D6">
      <w:pPr>
        <w:pStyle w:val="ae"/>
      </w:pPr>
      <w:r w:rsidRPr="00B919D6">
        <w:t>ПРАВИЛА ФРИРОУПА</w:t>
      </w:r>
    </w:p>
    <w:p w:rsidR="004A0B82" w:rsidRPr="00B919D6" w:rsidRDefault="004A0B82" w:rsidP="00B919D6">
      <w:pPr>
        <w:pStyle w:val="ae"/>
      </w:pPr>
      <w:r w:rsidRPr="00B919D6">
        <w:t>(Приложение 1)</w:t>
      </w:r>
    </w:p>
    <w:p w:rsidR="00B919D6" w:rsidRDefault="00B919D6" w:rsidP="00B919D6">
      <w:pPr>
        <w:pStyle w:val="ae"/>
      </w:pPr>
    </w:p>
    <w:p w:rsidR="004A0B82" w:rsidRPr="004A0B82" w:rsidRDefault="00EB33A1" w:rsidP="00B919D6">
      <w:pPr>
        <w:pStyle w:val="a5"/>
        <w:numPr>
          <w:ilvl w:val="0"/>
          <w:numId w:val="10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/>
        </w:rPr>
      </w:pPr>
      <w:r w:rsidRPr="004A0B82">
        <w:rPr>
          <w:rFonts w:ascii="Times New Roman" w:hAnsi="Times New Roman"/>
          <w:b/>
          <w:bCs/>
          <w:lang w:val="ru-RU"/>
        </w:rPr>
        <w:t>Фрироуп</w:t>
      </w:r>
      <w:r w:rsidRPr="004A0B82">
        <w:rPr>
          <w:rFonts w:ascii="Times New Roman" w:hAnsi="Times New Roman"/>
          <w:lang w:val="ru-RU"/>
        </w:rPr>
        <w:t xml:space="preserve"> – Фрироуп™ </w:t>
      </w:r>
      <w:r w:rsidRPr="00A81533">
        <w:rPr>
          <w:rFonts w:ascii="Times New Roman" w:hAnsi="Times New Roman"/>
        </w:rPr>
        <w:sym w:font="Symbol" w:char="F02D"/>
      </w:r>
      <w:r w:rsidRPr="004A0B82">
        <w:rPr>
          <w:rFonts w:ascii="Times New Roman" w:hAnsi="Times New Roman"/>
          <w:lang w:val="ru-RU"/>
        </w:rPr>
        <w:t xml:space="preserve"> вид двигательной активности с элементами спорта и экстрима, основанный на преодолении участниками специальных дистанций, состоящих из веревочных элементов, без касаний контрольных поверхностей. </w:t>
      </w:r>
    </w:p>
    <w:p w:rsidR="00EB33A1" w:rsidRPr="004A0B82" w:rsidRDefault="00EB33A1" w:rsidP="00B919D6">
      <w:pPr>
        <w:pStyle w:val="a5"/>
        <w:numPr>
          <w:ilvl w:val="0"/>
          <w:numId w:val="10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/>
          <w:lang w:val="ru-RU"/>
        </w:rPr>
      </w:pPr>
      <w:r w:rsidRPr="004A0B82">
        <w:rPr>
          <w:rFonts w:ascii="Times New Roman" w:hAnsi="Times New Roman"/>
          <w:b/>
          <w:bCs/>
          <w:lang w:val="ru-RU"/>
        </w:rPr>
        <w:t>Дистанция</w:t>
      </w:r>
      <w:r w:rsidRPr="004A0B82">
        <w:rPr>
          <w:rFonts w:ascii="Times New Roman" w:hAnsi="Times New Roman"/>
          <w:lang w:val="ru-RU"/>
        </w:rPr>
        <w:t xml:space="preserve"> – набор из нескольких подвесных элементов, доступных для прохождения от старта до финиша без касания контрольных поверхностей.</w:t>
      </w:r>
    </w:p>
    <w:p w:rsidR="00EB33A1" w:rsidRPr="004E0753" w:rsidRDefault="00EB33A1" w:rsidP="00B919D6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/>
        </w:rPr>
      </w:pPr>
      <w:r w:rsidRPr="004E0753">
        <w:rPr>
          <w:rFonts w:ascii="Times New Roman" w:hAnsi="Times New Roman"/>
          <w:b/>
          <w:bCs/>
        </w:rPr>
        <w:t>Контрольная поверхность</w:t>
      </w:r>
      <w:r w:rsidRPr="004E0753">
        <w:rPr>
          <w:rFonts w:ascii="Times New Roman" w:hAnsi="Times New Roman"/>
        </w:rPr>
        <w:t xml:space="preserve"> – поверхность земли (воды), опоры или подвесного элемента, определенная главным судьей соревнований, касание которой любой частью тела (в т. ч. волосами) или одеждой во время прохождения дистанции запрещено. Контрольные поверхности на </w:t>
      </w:r>
      <w:proofErr w:type="gramStart"/>
      <w:r w:rsidRPr="004E0753">
        <w:rPr>
          <w:rFonts w:ascii="Times New Roman" w:hAnsi="Times New Roman"/>
        </w:rPr>
        <w:t>опорах</w:t>
      </w:r>
      <w:proofErr w:type="gramEnd"/>
      <w:r w:rsidRPr="004E0753">
        <w:rPr>
          <w:rFonts w:ascii="Times New Roman" w:hAnsi="Times New Roman"/>
        </w:rPr>
        <w:t xml:space="preserve"> и элементах обозначаются красным цветом.</w:t>
      </w:r>
    </w:p>
    <w:p w:rsidR="00EB33A1" w:rsidRPr="004E0753" w:rsidRDefault="00EB33A1" w:rsidP="00B919D6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/>
        </w:rPr>
      </w:pPr>
      <w:r w:rsidRPr="004E0753">
        <w:rPr>
          <w:rFonts w:ascii="Times New Roman" w:hAnsi="Times New Roman"/>
          <w:b/>
          <w:bCs/>
        </w:rPr>
        <w:t>Опора</w:t>
      </w:r>
      <w:r w:rsidRPr="004E0753">
        <w:rPr>
          <w:rFonts w:ascii="Times New Roman" w:hAnsi="Times New Roman"/>
        </w:rPr>
        <w:t xml:space="preserve"> – естественный или искусственный объект (дерево, камень, столб, стойка, стена и др.) используемый при создании дистанции для закрепления подвесных элементов.</w:t>
      </w:r>
    </w:p>
    <w:p w:rsidR="00EB33A1" w:rsidRPr="004E0753" w:rsidRDefault="00EB33A1" w:rsidP="00B919D6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/>
        </w:rPr>
      </w:pPr>
      <w:r w:rsidRPr="004E0753">
        <w:rPr>
          <w:rFonts w:ascii="Times New Roman" w:hAnsi="Times New Roman"/>
          <w:b/>
          <w:bCs/>
        </w:rPr>
        <w:t>Элемент</w:t>
      </w:r>
      <w:r w:rsidRPr="004E0753">
        <w:rPr>
          <w:rFonts w:ascii="Times New Roman" w:hAnsi="Times New Roman"/>
        </w:rPr>
        <w:t xml:space="preserve"> – обособленная часть дистанции, для создания которой используются веревки и иные материалы (тросы, цепи, тканые ленты, бревна, жерди, лестницы, автомобильные покрышки и др.), имеющая собственное название и отличающаяся от других элементов по сложности и способу прохождения. Элементы отделены друг от друга опорами.</w:t>
      </w:r>
    </w:p>
    <w:p w:rsidR="00EB33A1" w:rsidRPr="004E0753" w:rsidRDefault="00EB33A1" w:rsidP="00B919D6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/>
        </w:rPr>
      </w:pPr>
      <w:r w:rsidRPr="004E0753">
        <w:rPr>
          <w:rFonts w:ascii="Times New Roman" w:hAnsi="Times New Roman"/>
          <w:b/>
          <w:bCs/>
        </w:rPr>
        <w:t>Время прохождения дистанции</w:t>
      </w:r>
      <w:r w:rsidRPr="004E0753">
        <w:rPr>
          <w:rFonts w:ascii="Times New Roman" w:hAnsi="Times New Roman"/>
        </w:rPr>
        <w:t xml:space="preserve"> определяется с момента касания участником любой частью тела специально обозначенной точки первого элемента дистанции (старта) до прохождения последнего элемента и касания участником любой частью тела специально обозначенной точки (финиша).</w:t>
      </w:r>
    </w:p>
    <w:p w:rsidR="00EB33A1" w:rsidRPr="004E0753" w:rsidRDefault="00EB33A1" w:rsidP="00B919D6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/>
        </w:rPr>
      </w:pPr>
      <w:r w:rsidRPr="004E0753">
        <w:rPr>
          <w:rFonts w:ascii="Times New Roman" w:hAnsi="Times New Roman"/>
          <w:b/>
          <w:bCs/>
        </w:rPr>
        <w:t>Участникам запрещено</w:t>
      </w:r>
      <w:r w:rsidRPr="004E0753">
        <w:rPr>
          <w:rFonts w:ascii="Times New Roman" w:hAnsi="Times New Roman"/>
        </w:rPr>
        <w:t xml:space="preserve"> нарушать целостность дистанции (перевязывать узлы, перестегивать карабины, использовать дополнительные веревки и оборудование). </w:t>
      </w:r>
    </w:p>
    <w:p w:rsidR="00EB33A1" w:rsidRPr="004E0753" w:rsidRDefault="00EB33A1" w:rsidP="00B919D6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/>
        </w:rPr>
      </w:pPr>
      <w:r w:rsidRPr="004E0753">
        <w:rPr>
          <w:rFonts w:ascii="Times New Roman" w:hAnsi="Times New Roman"/>
          <w:b/>
          <w:bCs/>
        </w:rPr>
        <w:t>Участник имеет право</w:t>
      </w:r>
      <w:r w:rsidRPr="004E0753">
        <w:rPr>
          <w:rFonts w:ascii="Times New Roman" w:hAnsi="Times New Roman"/>
        </w:rPr>
        <w:t xml:space="preserve"> преодолевать дистанцию любым способом, не запрещенным настоящими правилами и условиями соревнований.</w:t>
      </w:r>
    </w:p>
    <w:p w:rsidR="00EB33A1" w:rsidRPr="004E0753" w:rsidRDefault="00EB33A1" w:rsidP="00B919D6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/>
        </w:rPr>
      </w:pPr>
      <w:r w:rsidRPr="004E0753">
        <w:rPr>
          <w:rFonts w:ascii="Times New Roman" w:hAnsi="Times New Roman"/>
          <w:b/>
          <w:bCs/>
        </w:rPr>
        <w:t>Необходимость фиксации</w:t>
      </w:r>
      <w:r w:rsidRPr="004E0753">
        <w:rPr>
          <w:rFonts w:ascii="Times New Roman" w:hAnsi="Times New Roman"/>
        </w:rPr>
        <w:t xml:space="preserve"> прохождения элемента касанием опоры определяется главным судьей соревнований исходя из конфигурации дистанции или в случае определения результатов по баллам. </w:t>
      </w:r>
    </w:p>
    <w:p w:rsidR="00EB33A1" w:rsidRPr="006F10AD" w:rsidRDefault="00EB33A1" w:rsidP="00B919D6">
      <w:pPr>
        <w:numPr>
          <w:ilvl w:val="0"/>
          <w:numId w:val="10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/>
        </w:rPr>
      </w:pPr>
      <w:r w:rsidRPr="004E0753">
        <w:rPr>
          <w:rFonts w:ascii="Times New Roman" w:hAnsi="Times New Roman"/>
          <w:b/>
          <w:bCs/>
        </w:rPr>
        <w:t>Никаких штрафных баллов</w:t>
      </w:r>
      <w:r w:rsidRPr="004E0753">
        <w:rPr>
          <w:rFonts w:ascii="Times New Roman" w:hAnsi="Times New Roman"/>
        </w:rPr>
        <w:t xml:space="preserve"> за прохождение дистанции не начисляется</w:t>
      </w:r>
      <w:r w:rsidR="00B919D6">
        <w:rPr>
          <w:rFonts w:ascii="Times New Roman" w:hAnsi="Times New Roman"/>
        </w:rPr>
        <w:t>.</w:t>
      </w:r>
      <w:r w:rsidRPr="004E0753">
        <w:rPr>
          <w:rFonts w:ascii="Times New Roman" w:hAnsi="Times New Roman"/>
        </w:rPr>
        <w:t> </w:t>
      </w:r>
    </w:p>
    <w:p w:rsidR="00EB33A1" w:rsidRPr="00D512AB" w:rsidRDefault="00EB33A1" w:rsidP="00B919D6">
      <w:pPr>
        <w:pStyle w:val="af0"/>
        <w:numPr>
          <w:ilvl w:val="0"/>
          <w:numId w:val="10"/>
        </w:numPr>
        <w:tabs>
          <w:tab w:val="clear" w:pos="720"/>
          <w:tab w:val="num" w:pos="142"/>
        </w:tabs>
        <w:ind w:hanging="720"/>
        <w:rPr>
          <w:rFonts w:eastAsia="Times New Roman"/>
          <w:color w:val="auto"/>
          <w:sz w:val="22"/>
          <w:szCs w:val="22"/>
        </w:rPr>
      </w:pPr>
      <w:r w:rsidRPr="00D512AB">
        <w:rPr>
          <w:rFonts w:eastAsia="Times New Roman"/>
          <w:b/>
          <w:color w:val="auto"/>
          <w:sz w:val="22"/>
          <w:szCs w:val="22"/>
        </w:rPr>
        <w:t>Участники должны</w:t>
      </w:r>
      <w:r w:rsidRPr="00D512AB">
        <w:rPr>
          <w:rFonts w:eastAsia="Times New Roman"/>
          <w:color w:val="auto"/>
          <w:sz w:val="22"/>
          <w:szCs w:val="22"/>
        </w:rPr>
        <w:t xml:space="preserve"> иметь одежду, закрывающую тело от щиколоток до запястий, и спортивную обувь без металлических шипов. </w:t>
      </w:r>
    </w:p>
    <w:p w:rsidR="00862571" w:rsidRPr="002B766D" w:rsidRDefault="00862571" w:rsidP="00B919D6">
      <w:pPr>
        <w:pStyle w:val="a4"/>
        <w:tabs>
          <w:tab w:val="num" w:pos="142"/>
        </w:tabs>
        <w:ind w:hanging="720"/>
        <w:rPr>
          <w:rFonts w:ascii="Times New Roman" w:hAnsi="Times New Roman"/>
        </w:rPr>
      </w:pPr>
    </w:p>
    <w:sectPr w:rsidR="00862571" w:rsidRPr="002B766D" w:rsidSect="00D73015">
      <w:footerReference w:type="even" r:id="rId9"/>
      <w:footerReference w:type="default" r:id="rId10"/>
      <w:pgSz w:w="11906" w:h="16838"/>
      <w:pgMar w:top="425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F3" w:rsidRDefault="009B59F3">
      <w:r>
        <w:separator/>
      </w:r>
    </w:p>
  </w:endnote>
  <w:endnote w:type="continuationSeparator" w:id="0">
    <w:p w:rsidR="009B59F3" w:rsidRDefault="009B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71" w:rsidRDefault="00862571" w:rsidP="00761B5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2571" w:rsidRDefault="008625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71" w:rsidRDefault="00862571" w:rsidP="00761B5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5ABD">
      <w:rPr>
        <w:rStyle w:val="aa"/>
        <w:noProof/>
      </w:rPr>
      <w:t>2</w:t>
    </w:r>
    <w:r>
      <w:rPr>
        <w:rStyle w:val="aa"/>
      </w:rPr>
      <w:fldChar w:fldCharType="end"/>
    </w:r>
  </w:p>
  <w:p w:rsidR="00862571" w:rsidRDefault="008625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F3" w:rsidRDefault="009B59F3">
      <w:r>
        <w:separator/>
      </w:r>
    </w:p>
  </w:footnote>
  <w:footnote w:type="continuationSeparator" w:id="0">
    <w:p w:rsidR="009B59F3" w:rsidRDefault="009B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E30C790"/>
    <w:lvl w:ilvl="0">
      <w:start w:val="1"/>
      <w:numFmt w:val="decimal"/>
      <w:isLgl/>
      <w:lvlText w:val="%1."/>
      <w:lvlJc w:val="left"/>
      <w:pPr>
        <w:tabs>
          <w:tab w:val="num" w:pos="710"/>
        </w:tabs>
        <w:ind w:left="710" w:firstLine="0"/>
      </w:pPr>
      <w:rPr>
        <w:b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-82" w:firstLine="792"/>
      </w:pPr>
      <w:rPr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24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728"/>
      </w:pPr>
      <w:rPr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232"/>
      </w:pPr>
      <w:rPr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736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240"/>
      </w:pPr>
      <w:rPr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744"/>
      </w:pPr>
      <w:rPr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320"/>
      </w:pPr>
      <w:rPr>
        <w:color w:val="000000"/>
        <w:position w:val="0"/>
        <w:sz w:val="24"/>
      </w:rPr>
    </w:lvl>
  </w:abstractNum>
  <w:abstractNum w:abstractNumId="1">
    <w:nsid w:val="06B041F4"/>
    <w:multiLevelType w:val="hybridMultilevel"/>
    <w:tmpl w:val="F6F6E0A8"/>
    <w:lvl w:ilvl="0" w:tplc="C268AF5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3158E"/>
    <w:multiLevelType w:val="hybridMultilevel"/>
    <w:tmpl w:val="95C4F1C8"/>
    <w:lvl w:ilvl="0" w:tplc="77A8C3DE">
      <w:start w:val="3"/>
      <w:numFmt w:val="upperRoman"/>
      <w:lvlText w:val="%1."/>
      <w:lvlJc w:val="left"/>
      <w:pPr>
        <w:tabs>
          <w:tab w:val="num" w:pos="4020"/>
        </w:tabs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abstractNum w:abstractNumId="3">
    <w:nsid w:val="06D1355F"/>
    <w:multiLevelType w:val="hybridMultilevel"/>
    <w:tmpl w:val="8EA0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162"/>
    <w:multiLevelType w:val="multilevel"/>
    <w:tmpl w:val="938C035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1F4B2A60"/>
    <w:multiLevelType w:val="hybridMultilevel"/>
    <w:tmpl w:val="E2C64C3E"/>
    <w:lvl w:ilvl="0" w:tplc="A366F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E52565"/>
    <w:multiLevelType w:val="hybridMultilevel"/>
    <w:tmpl w:val="4C7A33E8"/>
    <w:lvl w:ilvl="0" w:tplc="8D963F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FA7A46"/>
    <w:multiLevelType w:val="hybridMultilevel"/>
    <w:tmpl w:val="2B8A9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126920"/>
    <w:multiLevelType w:val="hybridMultilevel"/>
    <w:tmpl w:val="64966770"/>
    <w:lvl w:ilvl="0" w:tplc="30769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DC5AED"/>
    <w:multiLevelType w:val="hybridMultilevel"/>
    <w:tmpl w:val="FCCEF794"/>
    <w:lvl w:ilvl="0" w:tplc="A366FF2A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45034671"/>
    <w:multiLevelType w:val="hybridMultilevel"/>
    <w:tmpl w:val="2746226E"/>
    <w:lvl w:ilvl="0" w:tplc="A366F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C186D"/>
    <w:multiLevelType w:val="hybridMultilevel"/>
    <w:tmpl w:val="74463D92"/>
    <w:lvl w:ilvl="0" w:tplc="A366FF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C1D17ED"/>
    <w:multiLevelType w:val="hybridMultilevel"/>
    <w:tmpl w:val="05CE1AC2"/>
    <w:lvl w:ilvl="0" w:tplc="E8269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A7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02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C2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A2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C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65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6A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050FBA"/>
    <w:multiLevelType w:val="hybridMultilevel"/>
    <w:tmpl w:val="99DC17F2"/>
    <w:lvl w:ilvl="0" w:tplc="7DA214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7D341A"/>
    <w:multiLevelType w:val="hybridMultilevel"/>
    <w:tmpl w:val="4B0CA03A"/>
    <w:lvl w:ilvl="0" w:tplc="32DEC7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7C5D3A"/>
    <w:multiLevelType w:val="hybridMultilevel"/>
    <w:tmpl w:val="101C67FA"/>
    <w:lvl w:ilvl="0" w:tplc="72CA53A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0E"/>
    <w:rsid w:val="00001110"/>
    <w:rsid w:val="00002410"/>
    <w:rsid w:val="000119C1"/>
    <w:rsid w:val="000218B5"/>
    <w:rsid w:val="000409AD"/>
    <w:rsid w:val="00047780"/>
    <w:rsid w:val="00063AD8"/>
    <w:rsid w:val="00075861"/>
    <w:rsid w:val="00085348"/>
    <w:rsid w:val="000C2B69"/>
    <w:rsid w:val="000D5E64"/>
    <w:rsid w:val="00102101"/>
    <w:rsid w:val="00141C7D"/>
    <w:rsid w:val="00157B60"/>
    <w:rsid w:val="00183767"/>
    <w:rsid w:val="00187D01"/>
    <w:rsid w:val="001A44FB"/>
    <w:rsid w:val="001A65CB"/>
    <w:rsid w:val="001B3D9A"/>
    <w:rsid w:val="00211B25"/>
    <w:rsid w:val="0021338D"/>
    <w:rsid w:val="00256AC9"/>
    <w:rsid w:val="00262454"/>
    <w:rsid w:val="00264BC9"/>
    <w:rsid w:val="00282B1E"/>
    <w:rsid w:val="002925F0"/>
    <w:rsid w:val="002A6273"/>
    <w:rsid w:val="002B766D"/>
    <w:rsid w:val="002E547C"/>
    <w:rsid w:val="00303AE1"/>
    <w:rsid w:val="00322D86"/>
    <w:rsid w:val="00352D5E"/>
    <w:rsid w:val="003576E3"/>
    <w:rsid w:val="00361AC2"/>
    <w:rsid w:val="003A034B"/>
    <w:rsid w:val="003A07B3"/>
    <w:rsid w:val="003A5DE7"/>
    <w:rsid w:val="003C4E8F"/>
    <w:rsid w:val="003D7EB1"/>
    <w:rsid w:val="0040293D"/>
    <w:rsid w:val="0041257C"/>
    <w:rsid w:val="00416677"/>
    <w:rsid w:val="004253AE"/>
    <w:rsid w:val="00437781"/>
    <w:rsid w:val="00446EEC"/>
    <w:rsid w:val="00452D73"/>
    <w:rsid w:val="004A0B82"/>
    <w:rsid w:val="004C7AD1"/>
    <w:rsid w:val="004E0753"/>
    <w:rsid w:val="005044B9"/>
    <w:rsid w:val="00505B97"/>
    <w:rsid w:val="00555254"/>
    <w:rsid w:val="0057729B"/>
    <w:rsid w:val="0058492E"/>
    <w:rsid w:val="00585C4B"/>
    <w:rsid w:val="00587E57"/>
    <w:rsid w:val="005B7E82"/>
    <w:rsid w:val="005D088B"/>
    <w:rsid w:val="00606DC4"/>
    <w:rsid w:val="00636E7E"/>
    <w:rsid w:val="006473B9"/>
    <w:rsid w:val="00654BD7"/>
    <w:rsid w:val="006A42AE"/>
    <w:rsid w:val="006A5C72"/>
    <w:rsid w:val="006B29B8"/>
    <w:rsid w:val="006B657C"/>
    <w:rsid w:val="006D75D9"/>
    <w:rsid w:val="006E09B4"/>
    <w:rsid w:val="006E7604"/>
    <w:rsid w:val="006F10AD"/>
    <w:rsid w:val="0072542C"/>
    <w:rsid w:val="0072727E"/>
    <w:rsid w:val="00731A51"/>
    <w:rsid w:val="0073748C"/>
    <w:rsid w:val="00751A3D"/>
    <w:rsid w:val="00753B2C"/>
    <w:rsid w:val="00756900"/>
    <w:rsid w:val="00761B5E"/>
    <w:rsid w:val="007A2DF1"/>
    <w:rsid w:val="007E6F4E"/>
    <w:rsid w:val="007F2690"/>
    <w:rsid w:val="007F28AC"/>
    <w:rsid w:val="00802C6D"/>
    <w:rsid w:val="00835F70"/>
    <w:rsid w:val="0084526B"/>
    <w:rsid w:val="00845474"/>
    <w:rsid w:val="0084564D"/>
    <w:rsid w:val="00845ABD"/>
    <w:rsid w:val="00856C70"/>
    <w:rsid w:val="00862571"/>
    <w:rsid w:val="008B6294"/>
    <w:rsid w:val="00924307"/>
    <w:rsid w:val="00941D8E"/>
    <w:rsid w:val="00947652"/>
    <w:rsid w:val="009A0689"/>
    <w:rsid w:val="009B59F3"/>
    <w:rsid w:val="009C18DC"/>
    <w:rsid w:val="009C5359"/>
    <w:rsid w:val="009E110E"/>
    <w:rsid w:val="00A05E04"/>
    <w:rsid w:val="00A17341"/>
    <w:rsid w:val="00A43032"/>
    <w:rsid w:val="00A81533"/>
    <w:rsid w:val="00AA5485"/>
    <w:rsid w:val="00AD5656"/>
    <w:rsid w:val="00AE6A28"/>
    <w:rsid w:val="00AF6395"/>
    <w:rsid w:val="00B36FB8"/>
    <w:rsid w:val="00B73AA5"/>
    <w:rsid w:val="00B919D6"/>
    <w:rsid w:val="00B972D7"/>
    <w:rsid w:val="00BC38A2"/>
    <w:rsid w:val="00BE3015"/>
    <w:rsid w:val="00BF0ECF"/>
    <w:rsid w:val="00C30A03"/>
    <w:rsid w:val="00C347EB"/>
    <w:rsid w:val="00C41FC2"/>
    <w:rsid w:val="00C5096E"/>
    <w:rsid w:val="00C60C61"/>
    <w:rsid w:val="00C71AEF"/>
    <w:rsid w:val="00C85C20"/>
    <w:rsid w:val="00C918CA"/>
    <w:rsid w:val="00CB2497"/>
    <w:rsid w:val="00CD418D"/>
    <w:rsid w:val="00CE0471"/>
    <w:rsid w:val="00CE0487"/>
    <w:rsid w:val="00CF65B0"/>
    <w:rsid w:val="00D004D8"/>
    <w:rsid w:val="00D05A1C"/>
    <w:rsid w:val="00D0661E"/>
    <w:rsid w:val="00D11E04"/>
    <w:rsid w:val="00D32EE0"/>
    <w:rsid w:val="00D43645"/>
    <w:rsid w:val="00D512AB"/>
    <w:rsid w:val="00D65305"/>
    <w:rsid w:val="00D73015"/>
    <w:rsid w:val="00D811FF"/>
    <w:rsid w:val="00D8299F"/>
    <w:rsid w:val="00D9234D"/>
    <w:rsid w:val="00DA17EA"/>
    <w:rsid w:val="00DC64E5"/>
    <w:rsid w:val="00DD6C4D"/>
    <w:rsid w:val="00DE6657"/>
    <w:rsid w:val="00DF1BC4"/>
    <w:rsid w:val="00DF7691"/>
    <w:rsid w:val="00E4229C"/>
    <w:rsid w:val="00E6565C"/>
    <w:rsid w:val="00E7530E"/>
    <w:rsid w:val="00E800CB"/>
    <w:rsid w:val="00E821BF"/>
    <w:rsid w:val="00E8675B"/>
    <w:rsid w:val="00E95444"/>
    <w:rsid w:val="00EB33A1"/>
    <w:rsid w:val="00EB600F"/>
    <w:rsid w:val="00EC4A93"/>
    <w:rsid w:val="00EF23BD"/>
    <w:rsid w:val="00F04F84"/>
    <w:rsid w:val="00F06500"/>
    <w:rsid w:val="00F1044E"/>
    <w:rsid w:val="00F22513"/>
    <w:rsid w:val="00F2440E"/>
    <w:rsid w:val="00F6524D"/>
    <w:rsid w:val="00F7266F"/>
    <w:rsid w:val="00F80477"/>
    <w:rsid w:val="00F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E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locked/>
    <w:rsid w:val="00102101"/>
    <w:pPr>
      <w:keepNext/>
      <w:spacing w:after="0" w:line="240" w:lineRule="auto"/>
      <w:outlineLvl w:val="3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2440E"/>
    <w:pPr>
      <w:spacing w:after="0" w:line="240" w:lineRule="auto"/>
      <w:ind w:left="360" w:right="-82"/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F2440E"/>
    <w:rPr>
      <w:sz w:val="22"/>
      <w:szCs w:val="22"/>
    </w:rPr>
  </w:style>
  <w:style w:type="paragraph" w:styleId="a5">
    <w:name w:val="List Paragraph"/>
    <w:basedOn w:val="a"/>
    <w:qFormat/>
    <w:rsid w:val="00D811FF"/>
    <w:pPr>
      <w:spacing w:line="240" w:lineRule="auto"/>
      <w:ind w:left="720"/>
      <w:contextualSpacing/>
    </w:pPr>
    <w:rPr>
      <w:rFonts w:ascii="Cambria" w:hAnsi="Cambria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F1044E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customStyle="1" w:styleId="a7">
    <w:name w:val="Название Знак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352D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</w:rPr>
  </w:style>
  <w:style w:type="character" w:styleId="aa">
    <w:name w:val="page number"/>
    <w:uiPriority w:val="99"/>
    <w:rsid w:val="00352D5E"/>
    <w:rPr>
      <w:rFonts w:cs="Times New Roman"/>
    </w:rPr>
  </w:style>
  <w:style w:type="character" w:styleId="ab">
    <w:name w:val="Hyperlink"/>
    <w:uiPriority w:val="99"/>
    <w:unhideWhenUsed/>
    <w:rsid w:val="00505B9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E76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102101"/>
    <w:rPr>
      <w:rFonts w:ascii="Arial" w:hAnsi="Arial"/>
      <w:sz w:val="24"/>
    </w:rPr>
  </w:style>
  <w:style w:type="paragraph" w:customStyle="1" w:styleId="ae">
    <w:name w:val="Стандарт"/>
    <w:autoRedefine/>
    <w:rsid w:val="00B919D6"/>
    <w:pPr>
      <w:tabs>
        <w:tab w:val="center" w:pos="-709"/>
        <w:tab w:val="right" w:pos="-567"/>
      </w:tabs>
      <w:suppressAutoHyphens/>
      <w:ind w:firstLine="567"/>
      <w:jc w:val="center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Af">
    <w:name w:val="Заголовок A"/>
    <w:next w:val="ae"/>
    <w:autoRedefine/>
    <w:rsid w:val="00D73015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uppressAutoHyphens/>
      <w:jc w:val="center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">
    <w:name w:val="Стиль1"/>
    <w:next w:val="ae"/>
    <w:rsid w:val="00D73015"/>
    <w:pPr>
      <w:shd w:val="clear" w:color="auto" w:fill="E6E6E6"/>
      <w:tabs>
        <w:tab w:val="left" w:pos="426"/>
        <w:tab w:val="center" w:pos="4677"/>
        <w:tab w:val="right" w:pos="9355"/>
      </w:tabs>
      <w:suppressAutoHyphens/>
      <w:spacing w:before="120" w:after="120"/>
      <w:jc w:val="both"/>
    </w:pPr>
    <w:rPr>
      <w:rFonts w:ascii="Arial Bold" w:eastAsia="ヒラギノ角ゴ Pro W3" w:hAnsi="Arial Bold"/>
      <w:color w:val="000000"/>
      <w:sz w:val="28"/>
    </w:rPr>
  </w:style>
  <w:style w:type="paragraph" w:customStyle="1" w:styleId="af0">
    <w:name w:val="Список квадрат"/>
    <w:autoRedefine/>
    <w:rsid w:val="00D73015"/>
    <w:pPr>
      <w:tabs>
        <w:tab w:val="right" w:pos="-426"/>
      </w:tabs>
      <w:suppressAutoHyphens/>
      <w:ind w:firstLine="709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">
    <w:name w:val="List Paragraph"/>
    <w:basedOn w:val="a"/>
    <w:rsid w:val="00D73015"/>
    <w:pPr>
      <w:suppressAutoHyphens/>
      <w:ind w:left="720"/>
    </w:pPr>
    <w:rPr>
      <w:lang w:eastAsia="ar-SA"/>
    </w:rPr>
  </w:style>
  <w:style w:type="character" w:customStyle="1" w:styleId="2">
    <w:name w:val="Гиперссылка2"/>
    <w:rsid w:val="00D73015"/>
    <w:rPr>
      <w:color w:val="001AF3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E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locked/>
    <w:rsid w:val="00102101"/>
    <w:pPr>
      <w:keepNext/>
      <w:spacing w:after="0" w:line="240" w:lineRule="auto"/>
      <w:outlineLvl w:val="3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2440E"/>
    <w:pPr>
      <w:spacing w:after="0" w:line="240" w:lineRule="auto"/>
      <w:ind w:left="360" w:right="-82"/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F2440E"/>
    <w:rPr>
      <w:sz w:val="22"/>
      <w:szCs w:val="22"/>
    </w:rPr>
  </w:style>
  <w:style w:type="paragraph" w:styleId="a5">
    <w:name w:val="List Paragraph"/>
    <w:basedOn w:val="a"/>
    <w:qFormat/>
    <w:rsid w:val="00D811FF"/>
    <w:pPr>
      <w:spacing w:line="240" w:lineRule="auto"/>
      <w:ind w:left="720"/>
      <w:contextualSpacing/>
    </w:pPr>
    <w:rPr>
      <w:rFonts w:ascii="Cambria" w:hAnsi="Cambria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F1044E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customStyle="1" w:styleId="a7">
    <w:name w:val="Название Знак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352D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</w:rPr>
  </w:style>
  <w:style w:type="character" w:styleId="aa">
    <w:name w:val="page number"/>
    <w:uiPriority w:val="99"/>
    <w:rsid w:val="00352D5E"/>
    <w:rPr>
      <w:rFonts w:cs="Times New Roman"/>
    </w:rPr>
  </w:style>
  <w:style w:type="character" w:styleId="ab">
    <w:name w:val="Hyperlink"/>
    <w:uiPriority w:val="99"/>
    <w:unhideWhenUsed/>
    <w:rsid w:val="00505B9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E76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102101"/>
    <w:rPr>
      <w:rFonts w:ascii="Arial" w:hAnsi="Arial"/>
      <w:sz w:val="24"/>
    </w:rPr>
  </w:style>
  <w:style w:type="paragraph" w:customStyle="1" w:styleId="ae">
    <w:name w:val="Стандарт"/>
    <w:autoRedefine/>
    <w:rsid w:val="00B919D6"/>
    <w:pPr>
      <w:tabs>
        <w:tab w:val="center" w:pos="-709"/>
        <w:tab w:val="right" w:pos="-567"/>
      </w:tabs>
      <w:suppressAutoHyphens/>
      <w:ind w:firstLine="567"/>
      <w:jc w:val="center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Af">
    <w:name w:val="Заголовок A"/>
    <w:next w:val="ae"/>
    <w:autoRedefine/>
    <w:rsid w:val="00D73015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uppressAutoHyphens/>
      <w:jc w:val="center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">
    <w:name w:val="Стиль1"/>
    <w:next w:val="ae"/>
    <w:rsid w:val="00D73015"/>
    <w:pPr>
      <w:shd w:val="clear" w:color="auto" w:fill="E6E6E6"/>
      <w:tabs>
        <w:tab w:val="left" w:pos="426"/>
        <w:tab w:val="center" w:pos="4677"/>
        <w:tab w:val="right" w:pos="9355"/>
      </w:tabs>
      <w:suppressAutoHyphens/>
      <w:spacing w:before="120" w:after="120"/>
      <w:jc w:val="both"/>
    </w:pPr>
    <w:rPr>
      <w:rFonts w:ascii="Arial Bold" w:eastAsia="ヒラギノ角ゴ Pro W3" w:hAnsi="Arial Bold"/>
      <w:color w:val="000000"/>
      <w:sz w:val="28"/>
    </w:rPr>
  </w:style>
  <w:style w:type="paragraph" w:customStyle="1" w:styleId="af0">
    <w:name w:val="Список квадрат"/>
    <w:autoRedefine/>
    <w:rsid w:val="00D73015"/>
    <w:pPr>
      <w:tabs>
        <w:tab w:val="right" w:pos="-426"/>
      </w:tabs>
      <w:suppressAutoHyphens/>
      <w:ind w:firstLine="709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">
    <w:name w:val="List Paragraph"/>
    <w:basedOn w:val="a"/>
    <w:rsid w:val="00D73015"/>
    <w:pPr>
      <w:suppressAutoHyphens/>
      <w:ind w:left="720"/>
    </w:pPr>
    <w:rPr>
      <w:lang w:eastAsia="ar-SA"/>
    </w:rPr>
  </w:style>
  <w:style w:type="character" w:customStyle="1" w:styleId="2">
    <w:name w:val="Гиперссылка2"/>
    <w:rsid w:val="00D73015"/>
    <w:rPr>
      <w:color w:val="001AF3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7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1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1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0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3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ukudryavtcev@severst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ea.razumova</dc:creator>
  <cp:lastModifiedBy>Зверькова Светлана Владимировна</cp:lastModifiedBy>
  <cp:revision>6</cp:revision>
  <cp:lastPrinted>2014-06-16T13:09:00Z</cp:lastPrinted>
  <dcterms:created xsi:type="dcterms:W3CDTF">2014-06-16T11:13:00Z</dcterms:created>
  <dcterms:modified xsi:type="dcterms:W3CDTF">2014-06-16T13:29:00Z</dcterms:modified>
</cp:coreProperties>
</file>